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jc w:val="center"/>
        <w:rPr>
          <w:rFonts w:ascii="Georgia" w:cs="Georgia" w:eastAsia="Georgia" w:hAnsi="Georgia"/>
          <w:b w:val="1"/>
          <w:sz w:val="44"/>
          <w:szCs w:val="44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44"/>
          <w:szCs w:val="44"/>
          <w:u w:val="single"/>
          <w:rtl w:val="0"/>
        </w:rPr>
        <w:t xml:space="preserve">BEZINFEKČNOST</w:t>
      </w:r>
    </w:p>
    <w:p w:rsidR="00000000" w:rsidDel="00000000" w:rsidP="00000000" w:rsidRDefault="00000000" w:rsidRPr="00000000" w14:paraId="00000002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Písemné prohlášení zákonného zástupce dítěte</w:t>
      </w:r>
    </w:p>
    <w:p w:rsidR="00000000" w:rsidDel="00000000" w:rsidP="00000000" w:rsidRDefault="00000000" w:rsidRPr="00000000" w14:paraId="00000003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jc w:val="center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sz w:val="16"/>
          <w:szCs w:val="16"/>
          <w:rtl w:val="0"/>
        </w:rPr>
        <w:t xml:space="preserve">(podle § 9 Zákona č. 258/2000 Sb., o ochraně veřejného zdraví)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Prohlašuji, že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u w:val="single"/>
          <w:rtl w:val="0"/>
        </w:rPr>
        <w:t xml:space="preserve">přihlašované dítě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Georgia" w:cs="Georgia" w:eastAsia="Georgia" w:hAnsi="Georgia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24"/>
        <w:gridCol w:w="4967"/>
        <w:tblGridChange w:id="0">
          <w:tblGrid>
            <w:gridCol w:w="5224"/>
            <w:gridCol w:w="4967"/>
          </w:tblGrid>
        </w:tblGridChange>
      </w:tblGrid>
      <w:tr>
        <w:trPr>
          <w:cantSplit w:val="0"/>
          <w:trHeight w:val="34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jméno 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datum narození :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příjmení 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pojišťovna: </w:t>
            </w:r>
          </w:p>
        </w:tc>
      </w:tr>
    </w:tbl>
    <w:p w:rsidR="00000000" w:rsidDel="00000000" w:rsidP="00000000" w:rsidRDefault="00000000" w:rsidRPr="00000000" w14:paraId="0000000B">
      <w:pPr>
        <w:ind w:left="2124" w:firstLine="707.0000000000002"/>
        <w:jc w:val="both"/>
        <w:rPr>
          <w:rFonts w:ascii="Georgia" w:cs="Georgia" w:eastAsia="Georgia" w:hAnsi="Georgia"/>
          <w:b w:val="1"/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Georgia" w:cs="Georgia" w:eastAsia="Georgia" w:hAnsi="Georg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spacing w:line="276" w:lineRule="auto"/>
        <w:ind w:left="540" w:hanging="360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je 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22"/>
          <w:szCs w:val="22"/>
          <w:rtl w:val="0"/>
        </w:rPr>
        <w:t xml:space="preserve">zdravotně způsobilé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 k účasti na lyžařském výcvikovém kurzu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spacing w:line="276" w:lineRule="auto"/>
        <w:ind w:left="540" w:hanging="360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2"/>
          <w:szCs w:val="22"/>
          <w:rtl w:val="0"/>
        </w:rPr>
        <w:t xml:space="preserve">nejeví známky akutního onemocnění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 (např. zvýšená teplota, průjem, bolest v krku, častá nevolnost)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spacing w:line="276" w:lineRule="auto"/>
        <w:ind w:left="540" w:hanging="360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2"/>
          <w:szCs w:val="22"/>
          <w:rtl w:val="0"/>
        </w:rPr>
        <w:t xml:space="preserve">nepřišlo do styku s osobou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 nemocnou infekčním onemocněním nebo s osobou podezřelou z nákazy, a to během 14 dnů před odjezdem na akci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spacing w:line="276" w:lineRule="auto"/>
        <w:ind w:left="540" w:hanging="360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nemá 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22"/>
          <w:szCs w:val="22"/>
          <w:rtl w:val="0"/>
        </w:rPr>
        <w:t xml:space="preserve">vši,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 živé či mrtvé 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22"/>
          <w:szCs w:val="22"/>
          <w:rtl w:val="0"/>
        </w:rPr>
        <w:t xml:space="preserve">hnidy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 nebo forenzní schránky hnid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spacing w:line="276" w:lineRule="auto"/>
        <w:ind w:left="540" w:hanging="360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2"/>
          <w:szCs w:val="22"/>
          <w:rtl w:val="0"/>
        </w:rPr>
        <w:t xml:space="preserve">nejeví příznaky infekce COVID19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 (tj. zvýšená teplota, kašel, dušnost, bolest v krku, ztráta chuti a čichu atd.)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spacing w:line="276" w:lineRule="auto"/>
        <w:ind w:left="540" w:hanging="360"/>
        <w:rPr>
          <w:rFonts w:ascii="Georgia" w:cs="Georgia" w:eastAsia="Georgia" w:hAnsi="Georgia"/>
          <w:color w:val="000000"/>
          <w:sz w:val="8"/>
          <w:szCs w:val="8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2"/>
          <w:szCs w:val="22"/>
          <w:rtl w:val="0"/>
        </w:rPr>
        <w:t xml:space="preserve">není nařízeno karanténní opatření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 (vztahuje se i na příslušníky rodiny žijící s účastníkem ve společné domácnosti)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spacing w:line="276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spacing w:line="276" w:lineRule="auto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br w:type="textWrapping"/>
        <w:br w:type="textWrapping"/>
        <w:t xml:space="preserve">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spacing w:line="276" w:lineRule="auto"/>
        <w:ind w:left="540" w:firstLine="0"/>
        <w:rPr>
          <w:rFonts w:ascii="Georgia" w:cs="Georgia" w:eastAsia="Georgia" w:hAnsi="Georgia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426"/>
        </w:tabs>
        <w:jc w:val="both"/>
        <w:rPr>
          <w:rFonts w:ascii="Georgia" w:cs="Georgia" w:eastAsia="Georgia" w:hAnsi="Georgia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shd w:fill="e7e6e6" w:val="clear"/>
        <w:jc w:val="center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Toto prohlášení nesmí být vydané dříve než 1 den před odjezdem na pobytovou akci!</w:t>
      </w:r>
    </w:p>
    <w:p w:rsidR="00000000" w:rsidDel="00000000" w:rsidP="00000000" w:rsidRDefault="00000000" w:rsidRPr="00000000" w14:paraId="00000018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shd w:fill="e7e6e6" w:val="clear"/>
        <w:jc w:val="center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Jsem si vědom(a) právních důsledků, kdyby toto prohlášení bylo nepravdivé!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Toto prohlášení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u w:val="single"/>
          <w:rtl w:val="0"/>
        </w:rPr>
        <w:t xml:space="preserve">vydal(a)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................................................................, ........................................................</w:t>
      </w:r>
    </w:p>
    <w:p w:rsidR="00000000" w:rsidDel="00000000" w:rsidP="00000000" w:rsidRDefault="00000000" w:rsidRPr="00000000" w14:paraId="0000001D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 </w:t>
        <w:tab/>
        <w:tab/>
        <w:tab/>
        <w:tab/>
        <w:tab/>
        <w:t xml:space="preserve">    </w:t>
        <w:tab/>
      </w:r>
      <w:r w:rsidDel="00000000" w:rsidR="00000000" w:rsidRPr="00000000">
        <w:rPr>
          <w:rFonts w:ascii="Georgia" w:cs="Georgia" w:eastAsia="Georgia" w:hAnsi="Georgia"/>
          <w:sz w:val="16"/>
          <w:szCs w:val="16"/>
          <w:rtl w:val="0"/>
        </w:rPr>
        <w:t xml:space="preserve">jméno, příjmení</w:t>
        <w:tab/>
        <w:tab/>
        <w:tab/>
        <w:t xml:space="preserve">vztah k dítěti (matka, otec atp.)</w:t>
      </w:r>
    </w:p>
    <w:p w:rsidR="00000000" w:rsidDel="00000000" w:rsidP="00000000" w:rsidRDefault="00000000" w:rsidRPr="00000000" w14:paraId="0000001E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V .............................., dne 3. 3. 2023</w:t>
        <w:tab/>
        <w:tab/>
        <w:tab/>
        <w:t xml:space="preserve">Podpis: ........................................................</w:t>
      </w:r>
    </w:p>
    <w:p w:rsidR="00000000" w:rsidDel="00000000" w:rsidP="00000000" w:rsidRDefault="00000000" w:rsidRPr="00000000" w14:paraId="00000023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rPr>
          <w:rFonts w:ascii="Georgia" w:cs="Georgia" w:eastAsia="Georgia" w:hAnsi="Georgia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rtl w:val="0"/>
        </w:rPr>
        <w:t xml:space="preserve">Pozn.: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Pokud chcete upozornit na nějaké zvláštnosti dítěte , užívání léků aj., pokračujte na druhé straně tohoto prohlášení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567" w:top="709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540" w:hanging="360"/>
      </w:pPr>
      <w:rPr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260" w:hanging="360"/>
      </w:pPr>
      <w:rPr/>
    </w:lvl>
    <w:lvl w:ilvl="2">
      <w:start w:val="1"/>
      <w:numFmt w:val="lowerRoman"/>
      <w:lvlText w:val="%3."/>
      <w:lvlJc w:val="right"/>
      <w:pPr>
        <w:ind w:left="1980" w:hanging="180"/>
      </w:pPr>
      <w:rPr/>
    </w:lvl>
    <w:lvl w:ilvl="3">
      <w:start w:val="1"/>
      <w:numFmt w:val="decimal"/>
      <w:lvlText w:val="%4."/>
      <w:lvlJc w:val="left"/>
      <w:pPr>
        <w:ind w:left="2700" w:hanging="360"/>
      </w:pPr>
      <w:rPr/>
    </w:lvl>
    <w:lvl w:ilvl="4">
      <w:start w:val="1"/>
      <w:numFmt w:val="lowerLetter"/>
      <w:lvlText w:val="%5."/>
      <w:lvlJc w:val="left"/>
      <w:pPr>
        <w:ind w:left="3420" w:hanging="360"/>
      </w:pPr>
      <w:rPr/>
    </w:lvl>
    <w:lvl w:ilvl="5">
      <w:start w:val="1"/>
      <w:numFmt w:val="lowerRoman"/>
      <w:lvlText w:val="%6."/>
      <w:lvlJc w:val="right"/>
      <w:pPr>
        <w:ind w:left="4140" w:hanging="180"/>
      </w:pPr>
      <w:rPr/>
    </w:lvl>
    <w:lvl w:ilvl="6">
      <w:start w:val="1"/>
      <w:numFmt w:val="decimal"/>
      <w:lvlText w:val="%7."/>
      <w:lvlJc w:val="left"/>
      <w:pPr>
        <w:ind w:left="4860" w:hanging="360"/>
      </w:pPr>
      <w:rPr/>
    </w:lvl>
    <w:lvl w:ilvl="7">
      <w:start w:val="1"/>
      <w:numFmt w:val="lowerLetter"/>
      <w:lvlText w:val="%8."/>
      <w:lvlJc w:val="left"/>
      <w:pPr>
        <w:ind w:left="5580" w:hanging="360"/>
      </w:pPr>
      <w:rPr/>
    </w:lvl>
    <w:lvl w:ilvl="8">
      <w:start w:val="1"/>
      <w:numFmt w:val="lowerRoman"/>
      <w:lvlText w:val="%9."/>
      <w:lvlJc w:val="right"/>
      <w:pPr>
        <w:ind w:left="630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suppressAutoHyphens w:val="1"/>
    </w:pPr>
    <w:rPr>
      <w:lang w:eastAsia="ar-SA"/>
    </w:rPr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b w:val="1"/>
    </w:rPr>
  </w:style>
  <w:style w:type="character" w:styleId="WW8Num1z1" w:customStyle="1">
    <w:name w:val="WW8Num1z1"/>
    <w:rPr>
      <w:rFonts w:ascii="Symbol" w:hAnsi="Symbol"/>
      <w:b w:val="1"/>
    </w:rPr>
  </w:style>
  <w:style w:type="character" w:styleId="WW8Num2z0" w:customStyle="1">
    <w:name w:val="WW8Num2z0"/>
    <w:rPr>
      <w:b w:val="1"/>
    </w:rPr>
  </w:style>
  <w:style w:type="character" w:styleId="WW8Num4z0" w:customStyle="1">
    <w:name w:val="WW8Num4z0"/>
    <w:rPr>
      <w:rFonts w:ascii="Symbol" w:hAnsi="Symbol"/>
    </w:rPr>
  </w:style>
  <w:style w:type="character" w:styleId="WW8Num4z1" w:customStyle="1">
    <w:name w:val="WW8Num4z1"/>
    <w:rPr>
      <w:rFonts w:ascii="Courier New" w:cs="Courier New" w:hAnsi="Courier New"/>
    </w:rPr>
  </w:style>
  <w:style w:type="character" w:styleId="WW8Num4z2" w:customStyle="1">
    <w:name w:val="WW8Num4z2"/>
    <w:rPr>
      <w:rFonts w:ascii="Wingdings" w:hAnsi="Wingdings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cs="Courier New" w:hAnsi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Standardnpsmoodstavce1" w:customStyle="1">
    <w:name w:val="Standardní písmo odstavce1"/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Arial" w:cs="Tahoma" w:eastAsia="MS Mincho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Popisek" w:customStyle="1">
    <w:name w:val="Popisek"/>
    <w:basedOn w:val="Normln"/>
    <w:pPr>
      <w:suppressLineNumbers w:val="1"/>
      <w:spacing w:after="120" w:before="120"/>
    </w:pPr>
    <w:rPr>
      <w:rFonts w:cs="Tahoma"/>
      <w:i w:val="1"/>
      <w:iCs w:val="1"/>
    </w:rPr>
  </w:style>
  <w:style w:type="paragraph" w:styleId="Rejstk" w:customStyle="1">
    <w:name w:val="Rejstřík"/>
    <w:basedOn w:val="Normln"/>
    <w:pPr>
      <w:suppressLineNumbers w:val="1"/>
    </w:pPr>
    <w:rPr>
      <w:rFonts w:cs="Tahoma"/>
    </w:rPr>
  </w:style>
  <w:style w:type="paragraph" w:styleId="Obsahrmce" w:customStyle="1">
    <w:name w:val="Obsah rámce"/>
    <w:basedOn w:val="Zkladntext"/>
  </w:style>
  <w:style w:type="paragraph" w:styleId="Obsahtabulky" w:customStyle="1">
    <w:name w:val="Obsah tabulky"/>
    <w:basedOn w:val="Normln"/>
    <w:pPr>
      <w:suppressLineNumbers w:val="1"/>
    </w:pPr>
  </w:style>
  <w:style w:type="paragraph" w:styleId="Nadpistabulky" w:customStyle="1">
    <w:name w:val="Nadpis tabulky"/>
    <w:basedOn w:val="Obsahtabulky"/>
    <w:pPr>
      <w:jc w:val="center"/>
    </w:pPr>
    <w:rPr>
      <w:b w:val="1"/>
      <w:bCs w:val="1"/>
    </w:rPr>
  </w:style>
  <w:style w:type="table" w:styleId="Mkatabulky">
    <w:name w:val="Table Grid"/>
    <w:basedOn w:val="Normlntabulka"/>
    <w:rsid w:val="00FD1681"/>
    <w:pPr>
      <w:suppressAutoHyphens w:val="1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stavecseseznamem">
    <w:name w:val="List Paragraph"/>
    <w:basedOn w:val="Normln"/>
    <w:uiPriority w:val="34"/>
    <w:qFormat w:val="1"/>
    <w:rsid w:val="00015BFB"/>
    <w:pPr>
      <w:ind w:left="720"/>
      <w:contextualSpacing w:val="1"/>
    </w:p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ke8SIdrJYjyDAJuIYC589T1AKQ==">AMUW2mUPuG9lDUH6IYWI5+vq41MCKjPi+7JVsNueTS+t/2dGpac5vBI0k07pv/1DUU3UFob7QSH5Y7NF2XxwbxNMPc/Euv1F4Lphz2hyHe6QDeoDpfLjzVU=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2017-06-07T17:47:00Z</dcterms:created>
  <dc:creator>HORAKO</dc:creator>
</cp:coreProperties>
</file>